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598" w:rsidRPr="00E410F2" w:rsidRDefault="00594598" w:rsidP="00594598">
      <w:pPr>
        <w:jc w:val="both"/>
        <w:rPr>
          <w:rFonts w:ascii="Georgia" w:hAnsi="Georgia"/>
          <w:b/>
          <w:sz w:val="24"/>
          <w:szCs w:val="24"/>
        </w:rPr>
      </w:pPr>
      <w:r w:rsidRPr="00E410F2">
        <w:rPr>
          <w:rFonts w:ascii="Georgia" w:hAnsi="Georgia"/>
          <w:b/>
          <w:sz w:val="24"/>
          <w:szCs w:val="24"/>
        </w:rPr>
        <w:t>Konspekt warsztatów terapii zajęciowej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Temat: </w:t>
      </w:r>
      <w:r w:rsidRPr="00874B56">
        <w:rPr>
          <w:rFonts w:ascii="Georgia" w:hAnsi="Georgia"/>
          <w:b/>
          <w:sz w:val="24"/>
          <w:szCs w:val="24"/>
        </w:rPr>
        <w:t>Malowanie na szkle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</w:p>
    <w:p w:rsidR="00594598" w:rsidRPr="00874B56" w:rsidRDefault="00594598" w:rsidP="00594598">
      <w:pPr>
        <w:jc w:val="both"/>
        <w:rPr>
          <w:rFonts w:ascii="Georgia" w:hAnsi="Georgia"/>
          <w:b/>
          <w:sz w:val="24"/>
          <w:szCs w:val="24"/>
        </w:rPr>
      </w:pPr>
      <w:r w:rsidRPr="00874B56">
        <w:rPr>
          <w:rFonts w:ascii="Georgia" w:hAnsi="Georgia"/>
          <w:b/>
          <w:sz w:val="24"/>
          <w:szCs w:val="24"/>
        </w:rPr>
        <w:t>Cel ogólny: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- poznanie techniki malowania na szkle celem wykonania samodzielnej pracy</w:t>
      </w:r>
    </w:p>
    <w:p w:rsidR="00594598" w:rsidRPr="00874B56" w:rsidRDefault="00594598" w:rsidP="00594598">
      <w:pPr>
        <w:jc w:val="both"/>
        <w:rPr>
          <w:rFonts w:ascii="Georgia" w:hAnsi="Georgia"/>
          <w:b/>
          <w:sz w:val="24"/>
          <w:szCs w:val="24"/>
        </w:rPr>
      </w:pPr>
      <w:r w:rsidRPr="00874B56">
        <w:rPr>
          <w:rFonts w:ascii="Georgia" w:hAnsi="Georgia"/>
          <w:b/>
          <w:sz w:val="24"/>
          <w:szCs w:val="24"/>
        </w:rPr>
        <w:t>Cele szczegółowe: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 w:rsidRPr="00874B56">
        <w:rPr>
          <w:rFonts w:ascii="Georgia" w:hAnsi="Georgia"/>
          <w:i/>
          <w:sz w:val="24"/>
          <w:szCs w:val="24"/>
        </w:rPr>
        <w:t>Wiadomości</w:t>
      </w:r>
      <w:r>
        <w:rPr>
          <w:rFonts w:ascii="Georgia" w:hAnsi="Georgia"/>
          <w:sz w:val="24"/>
          <w:szCs w:val="24"/>
        </w:rPr>
        <w:t>: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-  uczeń  poznaje </w:t>
      </w:r>
      <w:r w:rsidRPr="008A3887">
        <w:rPr>
          <w:rFonts w:ascii="Georgia" w:hAnsi="Georgia"/>
          <w:sz w:val="24"/>
          <w:szCs w:val="24"/>
        </w:rPr>
        <w:t>sylwetkę malarza i wi</w:t>
      </w:r>
      <w:r>
        <w:rPr>
          <w:rFonts w:ascii="Georgia" w:hAnsi="Georgia"/>
          <w:sz w:val="24"/>
          <w:szCs w:val="24"/>
        </w:rPr>
        <w:t>olonczelisty - Krzysztofa Okonia;</w:t>
      </w:r>
      <w:r w:rsidRPr="008A3887">
        <w:rPr>
          <w:rFonts w:ascii="Georgia" w:hAnsi="Georgia"/>
          <w:sz w:val="24"/>
          <w:szCs w:val="24"/>
        </w:rPr>
        <w:t xml:space="preserve"> 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- uczeń poznaje pojęcia barwy podstawowe i barwy pochodne;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- uczeń zapoznaje się z </w:t>
      </w:r>
      <w:r w:rsidRPr="008A3887">
        <w:rPr>
          <w:rFonts w:ascii="Georgia" w:hAnsi="Georgia"/>
          <w:sz w:val="24"/>
          <w:szCs w:val="24"/>
        </w:rPr>
        <w:t>dzieł</w:t>
      </w:r>
      <w:r>
        <w:rPr>
          <w:rFonts w:ascii="Georgia" w:hAnsi="Georgia"/>
          <w:sz w:val="24"/>
          <w:szCs w:val="24"/>
        </w:rPr>
        <w:t>ami artysty ;</w:t>
      </w:r>
    </w:p>
    <w:p w:rsidR="00594598" w:rsidRPr="008A3887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- uczeń poznaje </w:t>
      </w:r>
      <w:r w:rsidRPr="008A3887">
        <w:rPr>
          <w:rFonts w:ascii="Georgia" w:hAnsi="Georgia"/>
          <w:sz w:val="24"/>
          <w:szCs w:val="24"/>
        </w:rPr>
        <w:t>proces twórczy „od kuc</w:t>
      </w:r>
      <w:r>
        <w:rPr>
          <w:rFonts w:ascii="Georgia" w:hAnsi="Georgia"/>
          <w:sz w:val="24"/>
          <w:szCs w:val="24"/>
        </w:rPr>
        <w:t>hni”,  w tym całkowicie autorską metodę malowania na szkle;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- uczeń poznaje właściwości i zastosowanie farb akrylow</w:t>
      </w:r>
      <w:r w:rsidR="00A35581">
        <w:rPr>
          <w:rFonts w:ascii="Georgia" w:hAnsi="Georgia"/>
          <w:sz w:val="24"/>
          <w:szCs w:val="24"/>
        </w:rPr>
        <w:t>ych;</w:t>
      </w:r>
    </w:p>
    <w:p w:rsidR="00A35581" w:rsidRDefault="00A35581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- uczeń zapoznaje się z charakterystyką prac twórców ludowych.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</w:p>
    <w:p w:rsidR="00594598" w:rsidRPr="00874B56" w:rsidRDefault="00594598" w:rsidP="00594598">
      <w:pPr>
        <w:jc w:val="both"/>
        <w:rPr>
          <w:rFonts w:ascii="Georgia" w:hAnsi="Georgia"/>
          <w:b/>
          <w:sz w:val="24"/>
          <w:szCs w:val="24"/>
        </w:rPr>
      </w:pPr>
      <w:r w:rsidRPr="00874B56">
        <w:rPr>
          <w:rFonts w:ascii="Georgia" w:hAnsi="Georgia"/>
          <w:b/>
          <w:sz w:val="24"/>
          <w:szCs w:val="24"/>
        </w:rPr>
        <w:t>Cele szczegółowe:</w:t>
      </w:r>
    </w:p>
    <w:p w:rsidR="00594598" w:rsidRPr="00874B56" w:rsidRDefault="00594598" w:rsidP="00594598">
      <w:pPr>
        <w:jc w:val="both"/>
        <w:rPr>
          <w:rFonts w:ascii="Georgia" w:hAnsi="Georgia"/>
          <w:i/>
          <w:sz w:val="24"/>
          <w:szCs w:val="24"/>
        </w:rPr>
      </w:pPr>
      <w:r>
        <w:rPr>
          <w:rFonts w:ascii="Georgia" w:hAnsi="Georgia"/>
          <w:i/>
          <w:sz w:val="24"/>
          <w:szCs w:val="24"/>
        </w:rPr>
        <w:t>Umiejętności: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- uczeń wzbogaca i rozszerza doświadczenia w zakresie własnego warsztatu plastycznego;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- uczeń wie jak przebiega proces twórczy w malowaniu na szkle;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- uczeń potrafi utworzyć z barw podstawowych barwy pochodne;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- uczeń wie jak korzystać z farb akrylowych;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- uczeń potrafi skorzystać z wzorów i szablonów z zasobów internetowych według własnych potrzeb;</w:t>
      </w:r>
    </w:p>
    <w:p w:rsidR="00A35581" w:rsidRDefault="00A35581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- uczeń dostrzega różnice między autorską metodą malowania na szkle a malowaniem przy użyciu gotowych wz</w:t>
      </w:r>
      <w:r w:rsidR="0009536B">
        <w:rPr>
          <w:rFonts w:ascii="Georgia" w:hAnsi="Georgia"/>
          <w:sz w:val="24"/>
          <w:szCs w:val="24"/>
        </w:rPr>
        <w:t>o</w:t>
      </w:r>
      <w:r>
        <w:rPr>
          <w:rFonts w:ascii="Georgia" w:hAnsi="Georgia"/>
          <w:sz w:val="24"/>
          <w:szCs w:val="24"/>
        </w:rPr>
        <w:t>rów;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- uczeń nabiera umiejętności wykorzystania zdobytej wiedzy w praktyce.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 w:rsidRPr="00874B56">
        <w:rPr>
          <w:rFonts w:ascii="Georgia" w:hAnsi="Georgia"/>
          <w:b/>
          <w:sz w:val="24"/>
          <w:szCs w:val="24"/>
        </w:rPr>
        <w:t xml:space="preserve"> Środki dydaktyczne</w:t>
      </w:r>
      <w:r>
        <w:rPr>
          <w:rFonts w:ascii="Georgia" w:hAnsi="Georgia"/>
          <w:sz w:val="24"/>
          <w:szCs w:val="24"/>
        </w:rPr>
        <w:t>: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Monitor interaktywny.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Filmy edukacyjne: </w:t>
      </w:r>
    </w:p>
    <w:p w:rsidR="00594598" w:rsidRPr="008A3887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lastRenderedPageBreak/>
        <w:t xml:space="preserve">1. </w:t>
      </w:r>
      <w:proofErr w:type="spellStart"/>
      <w:r w:rsidRPr="008C11A3">
        <w:rPr>
          <w:rFonts w:ascii="Georgia" w:hAnsi="Georgia"/>
          <w:sz w:val="24"/>
          <w:szCs w:val="24"/>
        </w:rPr>
        <w:t>Ninateka</w:t>
      </w:r>
      <w:proofErr w:type="spellEnd"/>
      <w:r w:rsidRPr="008C11A3">
        <w:rPr>
          <w:rFonts w:ascii="Georgia" w:hAnsi="Georgia"/>
          <w:sz w:val="24"/>
          <w:szCs w:val="24"/>
        </w:rPr>
        <w:t xml:space="preserve"> – platforma internetowa, na której udostępniane są zasoby Narodowego Instytutu Audiowizualnego. W jej zasobach znajduje się ponad sześć tysięcy filmów, spektakli, koncertów, słuchowisk i programów publicystycznych, dostępnych legalnie</w:t>
      </w:r>
      <w:r>
        <w:rPr>
          <w:rFonts w:ascii="Georgia" w:hAnsi="Georgia"/>
          <w:sz w:val="24"/>
          <w:szCs w:val="24"/>
        </w:rPr>
        <w:t xml:space="preserve">    </w:t>
      </w:r>
      <w:r w:rsidRPr="008C11A3">
        <w:rPr>
          <w:rFonts w:ascii="Georgia" w:hAnsi="Georgia"/>
          <w:sz w:val="24"/>
          <w:szCs w:val="24"/>
        </w:rPr>
        <w:t xml:space="preserve"> i bezpłatnie.</w:t>
      </w:r>
      <w:r>
        <w:rPr>
          <w:rFonts w:ascii="Georgia" w:hAnsi="Georgia"/>
          <w:sz w:val="24"/>
          <w:szCs w:val="24"/>
        </w:rPr>
        <w:t xml:space="preserve"> </w:t>
      </w:r>
      <w:r w:rsidRPr="008C11A3">
        <w:rPr>
          <w:rFonts w:ascii="Georgia" w:hAnsi="Georgia"/>
          <w:b/>
          <w:sz w:val="24"/>
          <w:szCs w:val="24"/>
        </w:rPr>
        <w:t>Dokument Jakuba Kowalczyka z serii „Sztuka ludowa</w:t>
      </w:r>
      <w:r>
        <w:rPr>
          <w:rFonts w:ascii="Georgia" w:hAnsi="Georgia"/>
          <w:b/>
          <w:sz w:val="24"/>
          <w:szCs w:val="24"/>
        </w:rPr>
        <w:t xml:space="preserve">                          </w:t>
      </w:r>
      <w:r w:rsidRPr="008C11A3">
        <w:rPr>
          <w:rFonts w:ascii="Georgia" w:hAnsi="Georgia"/>
          <w:b/>
          <w:sz w:val="24"/>
          <w:szCs w:val="24"/>
        </w:rPr>
        <w:t xml:space="preserve"> i naiwna”</w:t>
      </w:r>
      <w:r w:rsidRPr="008A3887">
        <w:rPr>
          <w:rFonts w:ascii="Georgia" w:hAnsi="Georgia"/>
          <w:sz w:val="24"/>
          <w:szCs w:val="24"/>
        </w:rPr>
        <w:t xml:space="preserve"> stara się przybliżyć widzom sylwetkę malarza i wiolonczelisty, Krzysztofa Okonia. Oprócz licznych przykładów dzieł artysty pokazany zostaje także proces twórczy „od kuchni”,  w tym całkowicie autorska metoda malowania na szkle.</w:t>
      </w:r>
    </w:p>
    <w:p w:rsidR="00594598" w:rsidRDefault="007341DC" w:rsidP="00594598">
      <w:pPr>
        <w:jc w:val="both"/>
        <w:rPr>
          <w:rFonts w:ascii="Georgia" w:eastAsia="Times New Roman" w:hAnsi="Georgia" w:cs="Times New Roman"/>
          <w:bCs/>
          <w:kern w:val="36"/>
          <w:sz w:val="24"/>
          <w:szCs w:val="24"/>
          <w:lang w:eastAsia="pl-PL"/>
        </w:rPr>
      </w:pPr>
      <w:hyperlink r:id="rId4" w:history="1">
        <w:r w:rsidR="00594598" w:rsidRPr="00A811A9">
          <w:rPr>
            <w:rStyle w:val="Hipercze"/>
            <w:rFonts w:ascii="Georgia" w:eastAsia="Times New Roman" w:hAnsi="Georgia" w:cs="Times New Roman"/>
            <w:bCs/>
            <w:kern w:val="36"/>
            <w:sz w:val="24"/>
            <w:szCs w:val="24"/>
            <w:lang w:eastAsia="pl-PL"/>
          </w:rPr>
          <w:t>https://ninateka.pl/film/krzysztof-okon-sztuka-ludowa-i-naiwna</w:t>
        </w:r>
      </w:hyperlink>
    </w:p>
    <w:p w:rsidR="00594598" w:rsidRPr="00A811A9" w:rsidRDefault="00594598" w:rsidP="00594598">
      <w:pPr>
        <w:jc w:val="both"/>
        <w:rPr>
          <w:rFonts w:ascii="Georgia" w:eastAsia="Times New Roman" w:hAnsi="Georgia" w:cs="Times New Roman"/>
          <w:bCs/>
          <w:kern w:val="36"/>
          <w:sz w:val="24"/>
          <w:szCs w:val="24"/>
          <w:lang w:eastAsia="pl-PL"/>
        </w:rPr>
      </w:pPr>
    </w:p>
    <w:p w:rsidR="00594598" w:rsidRPr="00A811A9" w:rsidRDefault="00594598" w:rsidP="00594598">
      <w:pPr>
        <w:jc w:val="both"/>
        <w:rPr>
          <w:rFonts w:ascii="Georgia" w:eastAsia="Times New Roman" w:hAnsi="Georgia" w:cs="Times New Roman"/>
          <w:b/>
          <w:bCs/>
          <w:kern w:val="36"/>
          <w:sz w:val="24"/>
          <w:szCs w:val="24"/>
          <w:lang w:eastAsia="pl-PL"/>
        </w:rPr>
      </w:pPr>
      <w:r>
        <w:rPr>
          <w:rFonts w:ascii="Georgia" w:eastAsia="Times New Roman" w:hAnsi="Georgia" w:cs="Times New Roman"/>
          <w:bCs/>
          <w:kern w:val="36"/>
          <w:sz w:val="24"/>
          <w:szCs w:val="24"/>
          <w:lang w:eastAsia="pl-PL"/>
        </w:rPr>
        <w:t xml:space="preserve">2. </w:t>
      </w:r>
      <w:r w:rsidRPr="00641D82">
        <w:rPr>
          <w:rFonts w:ascii="Georgia" w:hAnsi="Georgia"/>
          <w:sz w:val="24"/>
          <w:szCs w:val="24"/>
        </w:rPr>
        <w:t xml:space="preserve">Film edukacyjny </w:t>
      </w:r>
      <w:r>
        <w:rPr>
          <w:rFonts w:ascii="Georgia" w:hAnsi="Georgia"/>
          <w:sz w:val="24"/>
          <w:szCs w:val="24"/>
        </w:rPr>
        <w:t>:</w:t>
      </w:r>
      <w:r w:rsidRPr="00641D82">
        <w:rPr>
          <w:rFonts w:ascii="Georgia" w:eastAsia="Times New Roman" w:hAnsi="Georgia" w:cs="Times New Roman"/>
          <w:bCs/>
          <w:kern w:val="36"/>
          <w:sz w:val="24"/>
          <w:szCs w:val="24"/>
          <w:lang w:eastAsia="pl-PL"/>
        </w:rPr>
        <w:t xml:space="preserve"> </w:t>
      </w:r>
      <w:r w:rsidRPr="00A811A9">
        <w:rPr>
          <w:rFonts w:ascii="Georgia" w:eastAsia="Times New Roman" w:hAnsi="Georgia" w:cs="Times New Roman"/>
          <w:b/>
          <w:bCs/>
          <w:kern w:val="36"/>
          <w:sz w:val="24"/>
          <w:szCs w:val="24"/>
          <w:lang w:eastAsia="pl-PL"/>
        </w:rPr>
        <w:t>Nauka kolorów dla dzieci - Jak mieszać kolory - Zabawa z farbkami</w:t>
      </w:r>
      <w:r>
        <w:rPr>
          <w:rFonts w:ascii="Georgia" w:eastAsia="Times New Roman" w:hAnsi="Georgia" w:cs="Times New Roman"/>
          <w:b/>
          <w:bCs/>
          <w:kern w:val="36"/>
          <w:sz w:val="24"/>
          <w:szCs w:val="24"/>
          <w:lang w:eastAsia="pl-PL"/>
        </w:rPr>
        <w:t>.</w:t>
      </w:r>
    </w:p>
    <w:p w:rsidR="00594598" w:rsidRDefault="007341DC" w:rsidP="00594598">
      <w:pPr>
        <w:jc w:val="both"/>
        <w:rPr>
          <w:rFonts w:ascii="Georgia" w:hAnsi="Georgia"/>
          <w:sz w:val="24"/>
          <w:szCs w:val="24"/>
        </w:rPr>
      </w:pPr>
      <w:hyperlink r:id="rId5" w:history="1">
        <w:r w:rsidR="00594598" w:rsidRPr="0089391C">
          <w:rPr>
            <w:rStyle w:val="Hipercze"/>
            <w:rFonts w:ascii="Georgia" w:hAnsi="Georgia"/>
            <w:sz w:val="24"/>
            <w:szCs w:val="24"/>
          </w:rPr>
          <w:t>https://www.youtube.com/watch?v=P_lMR5cceBk</w:t>
        </w:r>
      </w:hyperlink>
    </w:p>
    <w:p w:rsidR="00594598" w:rsidRPr="00A811A9" w:rsidRDefault="00594598" w:rsidP="00594598">
      <w:pPr>
        <w:jc w:val="both"/>
        <w:rPr>
          <w:rFonts w:ascii="Georgia" w:hAnsi="Georgia"/>
          <w:sz w:val="24"/>
          <w:szCs w:val="24"/>
        </w:rPr>
      </w:pPr>
    </w:p>
    <w:p w:rsidR="00594598" w:rsidRDefault="00594598" w:rsidP="00594598">
      <w:pPr>
        <w:jc w:val="both"/>
        <w:rPr>
          <w:rFonts w:ascii="Georgia" w:hAnsi="Georgia"/>
          <w:b/>
          <w:sz w:val="24"/>
          <w:szCs w:val="24"/>
        </w:rPr>
      </w:pPr>
      <w:r>
        <w:rPr>
          <w:rStyle w:val="style-scope"/>
          <w:rFonts w:ascii="Georgia" w:hAnsi="Georgia"/>
          <w:sz w:val="24"/>
          <w:szCs w:val="24"/>
        </w:rPr>
        <w:t xml:space="preserve">3. Animacje </w:t>
      </w:r>
      <w:proofErr w:type="spellStart"/>
      <w:r>
        <w:rPr>
          <w:rStyle w:val="style-scope"/>
          <w:rFonts w:ascii="Georgia" w:hAnsi="Georgia"/>
          <w:sz w:val="24"/>
          <w:szCs w:val="24"/>
        </w:rPr>
        <w:t>poklatkowe</w:t>
      </w:r>
      <w:proofErr w:type="spellEnd"/>
      <w:r>
        <w:rPr>
          <w:rStyle w:val="style-scope"/>
          <w:rFonts w:ascii="Georgia" w:hAnsi="Georgia"/>
          <w:sz w:val="24"/>
          <w:szCs w:val="24"/>
        </w:rPr>
        <w:t xml:space="preserve"> powstałe</w:t>
      </w:r>
      <w:r w:rsidRPr="00641D82">
        <w:rPr>
          <w:rStyle w:val="style-scope"/>
          <w:rFonts w:ascii="Georgia" w:hAnsi="Georgia"/>
          <w:sz w:val="24"/>
          <w:szCs w:val="24"/>
        </w:rPr>
        <w:t xml:space="preserve"> w ramach projektu “Edukuj z Antropologią! Lokalność Różnorodność Zaangażowanie”. Animacje są również efektem działań prowadzonych w ramach projektu „Etnografia dla najmłodszych” i skierowane są do dzieci w wieku przedszkolnym i wczesnoszkolnym oraz ich opiekunów.</w:t>
      </w:r>
    </w:p>
    <w:p w:rsidR="00594598" w:rsidRDefault="00594598" w:rsidP="00594598">
      <w:pPr>
        <w:jc w:val="both"/>
        <w:rPr>
          <w:rFonts w:ascii="Georgia" w:eastAsia="Times New Roman" w:hAnsi="Georgia" w:cs="Times New Roman"/>
          <w:b/>
          <w:bCs/>
          <w:kern w:val="36"/>
          <w:sz w:val="24"/>
          <w:szCs w:val="24"/>
          <w:lang w:eastAsia="pl-PL"/>
        </w:rPr>
      </w:pPr>
      <w:r w:rsidRPr="00641D82">
        <w:rPr>
          <w:rFonts w:ascii="Georgia" w:eastAsia="Times New Roman" w:hAnsi="Georgia" w:cs="Times New Roman"/>
          <w:b/>
          <w:bCs/>
          <w:kern w:val="36"/>
          <w:sz w:val="24"/>
          <w:szCs w:val="24"/>
          <w:lang w:eastAsia="pl-PL"/>
        </w:rPr>
        <w:t xml:space="preserve">Malarstwo na szkle / Painting on </w:t>
      </w:r>
      <w:proofErr w:type="spellStart"/>
      <w:r w:rsidRPr="00641D82">
        <w:rPr>
          <w:rFonts w:ascii="Georgia" w:eastAsia="Times New Roman" w:hAnsi="Georgia" w:cs="Times New Roman"/>
          <w:b/>
          <w:bCs/>
          <w:kern w:val="36"/>
          <w:sz w:val="24"/>
          <w:szCs w:val="24"/>
          <w:lang w:eastAsia="pl-PL"/>
        </w:rPr>
        <w:t>glass</w:t>
      </w:r>
      <w:proofErr w:type="spellEnd"/>
    </w:p>
    <w:p w:rsidR="00594598" w:rsidRDefault="007341DC" w:rsidP="00594598">
      <w:pPr>
        <w:jc w:val="both"/>
        <w:rPr>
          <w:rFonts w:ascii="Georgia" w:hAnsi="Georgia"/>
          <w:sz w:val="24"/>
          <w:szCs w:val="24"/>
        </w:rPr>
      </w:pPr>
      <w:hyperlink r:id="rId6" w:history="1">
        <w:r w:rsidR="00594598" w:rsidRPr="00A811A9">
          <w:rPr>
            <w:rStyle w:val="Hipercze"/>
            <w:rFonts w:ascii="Georgia" w:hAnsi="Georgia"/>
            <w:sz w:val="24"/>
            <w:szCs w:val="24"/>
          </w:rPr>
          <w:t>https://www.youtube.com/watch?v=tpz6jPHPu_A</w:t>
        </w:r>
      </w:hyperlink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Schemat tworzenia barw ciepłych i zimnych.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 w:rsidRPr="002E5FFA">
        <w:rPr>
          <w:rFonts w:ascii="Georgia" w:hAnsi="Georgia"/>
          <w:b/>
          <w:sz w:val="24"/>
          <w:szCs w:val="24"/>
        </w:rPr>
        <w:t>http://katarzynatrochimiuk.pl/mieszanie-kolorow</w:t>
      </w:r>
      <w:r>
        <w:rPr>
          <w:rFonts w:ascii="Georgia" w:hAnsi="Georgia"/>
          <w:sz w:val="24"/>
          <w:szCs w:val="24"/>
        </w:rPr>
        <w:t xml:space="preserve">  </w:t>
      </w:r>
    </w:p>
    <w:p w:rsidR="00594598" w:rsidRPr="00A811A9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</w:t>
      </w:r>
    </w:p>
    <w:p w:rsidR="00594598" w:rsidRDefault="00594598" w:rsidP="00594598">
      <w:pPr>
        <w:jc w:val="both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4. </w:t>
      </w:r>
      <w:r w:rsidRPr="00A811A9">
        <w:rPr>
          <w:rFonts w:ascii="Georgia" w:eastAsia="Times New Roman" w:hAnsi="Georgia" w:cs="Times New Roman"/>
          <w:b/>
          <w:bCs/>
          <w:kern w:val="36"/>
          <w:sz w:val="24"/>
          <w:szCs w:val="24"/>
          <w:lang w:eastAsia="pl-PL"/>
        </w:rPr>
        <w:t>HOP CUP #3 MALARSTWO NA SZKLE - ZRÓB TO SAM</w:t>
      </w:r>
    </w:p>
    <w:p w:rsidR="00594598" w:rsidRPr="00A811A9" w:rsidRDefault="007341DC" w:rsidP="00594598">
      <w:pPr>
        <w:jc w:val="both"/>
        <w:rPr>
          <w:rStyle w:val="Hipercze"/>
          <w:rFonts w:ascii="Georgia" w:hAnsi="Georgia"/>
          <w:b/>
          <w:color w:val="auto"/>
          <w:sz w:val="24"/>
          <w:szCs w:val="24"/>
          <w:u w:val="none"/>
        </w:rPr>
      </w:pPr>
      <w:hyperlink r:id="rId7" w:history="1">
        <w:r w:rsidR="00594598" w:rsidRPr="00D67131">
          <w:rPr>
            <w:rStyle w:val="Hipercze"/>
            <w:rFonts w:ascii="Georgia" w:eastAsia="Times New Roman" w:hAnsi="Georgia" w:cs="Times New Roman"/>
            <w:bCs/>
            <w:kern w:val="36"/>
            <w:sz w:val="24"/>
            <w:szCs w:val="24"/>
            <w:lang w:eastAsia="pl-PL"/>
          </w:rPr>
          <w:t>https://www.youtube.com/watch?v=sdyZwibetl4</w:t>
        </w:r>
      </w:hyperlink>
    </w:p>
    <w:p w:rsidR="00594598" w:rsidRPr="00A811A9" w:rsidRDefault="00594598" w:rsidP="00594598">
      <w:pPr>
        <w:jc w:val="both"/>
        <w:rPr>
          <w:rStyle w:val="Hipercze"/>
          <w:rFonts w:ascii="Georgia" w:hAnsi="Georgia"/>
          <w:sz w:val="24"/>
          <w:szCs w:val="24"/>
          <w:u w:val="none"/>
        </w:rPr>
      </w:pPr>
      <w:r w:rsidRPr="00A811A9">
        <w:rPr>
          <w:rStyle w:val="style-scope"/>
          <w:rFonts w:ascii="Georgia" w:hAnsi="Georgia"/>
          <w:sz w:val="24"/>
          <w:szCs w:val="24"/>
        </w:rPr>
        <w:t>Film pokazuje, jak krok po kroku powstaje dzieło na tafli szkła. Malarstwo na szkle jest obecnie bardzo popularną dziedziną sztu</w:t>
      </w:r>
      <w:r>
        <w:rPr>
          <w:rStyle w:val="style-scope"/>
          <w:rFonts w:ascii="Georgia" w:hAnsi="Georgia"/>
          <w:sz w:val="24"/>
          <w:szCs w:val="24"/>
        </w:rPr>
        <w:t>ki ludowej na Podhalu. Zachęca</w:t>
      </w:r>
      <w:r w:rsidRPr="00A811A9">
        <w:rPr>
          <w:rStyle w:val="style-scope"/>
          <w:rFonts w:ascii="Georgia" w:hAnsi="Georgia"/>
          <w:sz w:val="24"/>
          <w:szCs w:val="24"/>
        </w:rPr>
        <w:t xml:space="preserve"> do tworzenia własnych kompozycji i skorzystania z darmowych szablonów, które można pobrać tutaj: </w:t>
      </w:r>
      <w:hyperlink r:id="rId8" w:tgtFrame="_blank" w:history="1">
        <w:r w:rsidRPr="00A811A9">
          <w:rPr>
            <w:rStyle w:val="Hipercze"/>
            <w:rFonts w:ascii="Georgia" w:hAnsi="Georgia"/>
            <w:sz w:val="24"/>
            <w:szCs w:val="24"/>
            <w:u w:val="none"/>
          </w:rPr>
          <w:t>https://hopcup.pl/index.php/szablony-...</w:t>
        </w:r>
      </w:hyperlink>
    </w:p>
    <w:p w:rsidR="00594598" w:rsidRDefault="00594598" w:rsidP="00594598">
      <w:pPr>
        <w:jc w:val="both"/>
        <w:rPr>
          <w:rStyle w:val="Hipercze"/>
          <w:rFonts w:ascii="Georgia" w:hAnsi="Georgia"/>
          <w:sz w:val="24"/>
          <w:szCs w:val="24"/>
        </w:rPr>
      </w:pPr>
    </w:p>
    <w:p w:rsidR="00594598" w:rsidRPr="00A811A9" w:rsidRDefault="00594598" w:rsidP="00594598">
      <w:pPr>
        <w:jc w:val="both"/>
        <w:rPr>
          <w:rFonts w:ascii="Georgia" w:hAnsi="Georgia"/>
          <w:sz w:val="24"/>
          <w:szCs w:val="24"/>
        </w:rPr>
      </w:pPr>
      <w:r w:rsidRPr="00A811A9">
        <w:rPr>
          <w:rStyle w:val="Hipercze"/>
          <w:rFonts w:ascii="Georgia" w:hAnsi="Georgia"/>
          <w:color w:val="auto"/>
          <w:sz w:val="24"/>
          <w:szCs w:val="24"/>
          <w:u w:val="none"/>
        </w:rPr>
        <w:t>5. Darmowe szablony i wzory do pobrania</w:t>
      </w:r>
    </w:p>
    <w:p w:rsidR="00594598" w:rsidRDefault="007341DC" w:rsidP="00594598">
      <w:pPr>
        <w:jc w:val="both"/>
        <w:rPr>
          <w:rFonts w:ascii="Georgia" w:hAnsi="Georgia"/>
          <w:sz w:val="24"/>
          <w:szCs w:val="24"/>
        </w:rPr>
      </w:pPr>
      <w:hyperlink r:id="rId9" w:history="1">
        <w:r w:rsidR="00594598" w:rsidRPr="0067489C">
          <w:rPr>
            <w:rStyle w:val="Hipercze"/>
            <w:rFonts w:ascii="Georgia" w:hAnsi="Georgia"/>
            <w:sz w:val="24"/>
            <w:szCs w:val="24"/>
          </w:rPr>
          <w:t>https://stylowi.pl/Maryla125/1209545/szablony-wzory-schematy</w:t>
        </w:r>
      </w:hyperlink>
    </w:p>
    <w:p w:rsidR="00594598" w:rsidRDefault="00594598" w:rsidP="00594598">
      <w:pPr>
        <w:jc w:val="both"/>
        <w:rPr>
          <w:rFonts w:ascii="Georgia" w:hAnsi="Georgia"/>
          <w:b/>
          <w:sz w:val="24"/>
          <w:szCs w:val="24"/>
        </w:rPr>
      </w:pPr>
    </w:p>
    <w:p w:rsidR="00594598" w:rsidRDefault="00594598" w:rsidP="00594598">
      <w:pPr>
        <w:jc w:val="both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Faza realizacyjna</w:t>
      </w:r>
      <w:r w:rsidRPr="00A17499">
        <w:rPr>
          <w:rFonts w:ascii="Georgia" w:hAnsi="Georgia"/>
          <w:b/>
          <w:sz w:val="24"/>
          <w:szCs w:val="24"/>
        </w:rPr>
        <w:t>: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Nauczyciel   korzystając z tablicy multimedialnej włącza film dokumentalny</w:t>
      </w:r>
      <w:r w:rsidRPr="00A17499">
        <w:rPr>
          <w:rFonts w:ascii="Georgia" w:hAnsi="Georgia"/>
          <w:sz w:val="24"/>
          <w:szCs w:val="24"/>
        </w:rPr>
        <w:t xml:space="preserve"> Jakuba Kowalczyka z serii „Sztuka ludowa</w:t>
      </w:r>
      <w:r>
        <w:rPr>
          <w:rFonts w:ascii="Georgia" w:hAnsi="Georgia"/>
          <w:sz w:val="24"/>
          <w:szCs w:val="24"/>
        </w:rPr>
        <w:t xml:space="preserve"> </w:t>
      </w:r>
      <w:r w:rsidRPr="00A17499">
        <w:rPr>
          <w:rFonts w:ascii="Georgia" w:hAnsi="Georgia"/>
          <w:sz w:val="24"/>
          <w:szCs w:val="24"/>
        </w:rPr>
        <w:t xml:space="preserve"> i naiwna”</w:t>
      </w:r>
      <w:r>
        <w:rPr>
          <w:rFonts w:ascii="Georgia" w:hAnsi="Georgia"/>
          <w:sz w:val="24"/>
          <w:szCs w:val="24"/>
        </w:rPr>
        <w:t xml:space="preserve">. </w:t>
      </w:r>
    </w:p>
    <w:p w:rsidR="00594598" w:rsidRPr="00572883" w:rsidRDefault="007341DC" w:rsidP="00594598">
      <w:pPr>
        <w:jc w:val="both"/>
        <w:rPr>
          <w:rFonts w:ascii="Georgia" w:eastAsia="Times New Roman" w:hAnsi="Georgia" w:cs="Times New Roman"/>
          <w:bCs/>
          <w:kern w:val="36"/>
          <w:sz w:val="24"/>
          <w:szCs w:val="24"/>
          <w:lang w:eastAsia="pl-PL"/>
        </w:rPr>
      </w:pPr>
      <w:hyperlink r:id="rId10" w:history="1">
        <w:r w:rsidR="00594598" w:rsidRPr="00572883">
          <w:rPr>
            <w:rStyle w:val="Hipercze"/>
            <w:rFonts w:ascii="Georgia" w:eastAsia="Times New Roman" w:hAnsi="Georgia" w:cs="Times New Roman"/>
            <w:bCs/>
            <w:color w:val="auto"/>
            <w:kern w:val="36"/>
            <w:sz w:val="24"/>
            <w:szCs w:val="24"/>
            <w:lang w:eastAsia="pl-PL"/>
          </w:rPr>
          <w:t>https://ninateka.pl/film/krzysztof-okon-sztuka-ludowa-i-naiwna</w:t>
        </w:r>
      </w:hyperlink>
    </w:p>
    <w:p w:rsidR="00594598" w:rsidRPr="00A17499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lastRenderedPageBreak/>
        <w:t>Po obejrzeniu filmu nauczyciel omawia sposoby malowania na szkle. Uczniowie dzielą się wrażeniami i postawą twórczą wobec poznanych na filmie prac artysty.</w:t>
      </w:r>
    </w:p>
    <w:p w:rsidR="00594598" w:rsidRDefault="00594598" w:rsidP="00594598">
      <w:pPr>
        <w:jc w:val="both"/>
        <w:rPr>
          <w:rFonts w:ascii="Georgia" w:hAnsi="Georgia"/>
          <w:b/>
          <w:sz w:val="24"/>
          <w:szCs w:val="24"/>
        </w:rPr>
      </w:pPr>
    </w:p>
    <w:p w:rsidR="00594598" w:rsidRDefault="00594598" w:rsidP="00594598">
      <w:pPr>
        <w:jc w:val="both"/>
        <w:rPr>
          <w:rFonts w:ascii="Georgia" w:hAnsi="Georgia"/>
          <w:b/>
          <w:sz w:val="24"/>
          <w:szCs w:val="24"/>
        </w:rPr>
      </w:pPr>
      <w:r w:rsidRPr="00874B56">
        <w:rPr>
          <w:rFonts w:ascii="Georgia" w:hAnsi="Georgia"/>
          <w:b/>
          <w:sz w:val="24"/>
          <w:szCs w:val="24"/>
        </w:rPr>
        <w:t>Faza realizac</w:t>
      </w:r>
      <w:r>
        <w:rPr>
          <w:rFonts w:ascii="Georgia" w:hAnsi="Georgia"/>
          <w:b/>
          <w:sz w:val="24"/>
          <w:szCs w:val="24"/>
        </w:rPr>
        <w:t>yjna</w:t>
      </w:r>
      <w:r w:rsidRPr="00874B56">
        <w:rPr>
          <w:rFonts w:ascii="Georgia" w:hAnsi="Georgia"/>
          <w:b/>
          <w:sz w:val="24"/>
          <w:szCs w:val="24"/>
        </w:rPr>
        <w:t>:</w:t>
      </w:r>
    </w:p>
    <w:p w:rsidR="00594598" w:rsidRPr="00A811A9" w:rsidRDefault="00594598" w:rsidP="00594598">
      <w:pPr>
        <w:jc w:val="both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sz w:val="24"/>
          <w:szCs w:val="24"/>
        </w:rPr>
        <w:t>N</w:t>
      </w:r>
      <w:r w:rsidRPr="00F50390">
        <w:rPr>
          <w:rFonts w:ascii="Georgia" w:hAnsi="Georgia"/>
          <w:sz w:val="24"/>
          <w:szCs w:val="24"/>
        </w:rPr>
        <w:t>au</w:t>
      </w:r>
      <w:r>
        <w:rPr>
          <w:rFonts w:ascii="Georgia" w:hAnsi="Georgia"/>
          <w:sz w:val="24"/>
          <w:szCs w:val="24"/>
        </w:rPr>
        <w:t>czyciel włącza film edukacyjny  „</w:t>
      </w:r>
      <w:r w:rsidRPr="00F50390">
        <w:rPr>
          <w:rFonts w:ascii="Georgia" w:eastAsia="Times New Roman" w:hAnsi="Georgia" w:cs="Times New Roman"/>
          <w:bCs/>
          <w:kern w:val="36"/>
          <w:sz w:val="24"/>
          <w:szCs w:val="24"/>
          <w:lang w:eastAsia="pl-PL"/>
        </w:rPr>
        <w:t>Nauka kolorów dla dzieci - Jak mieszać kolory - Zabawa z farbkami</w:t>
      </w:r>
      <w:r>
        <w:rPr>
          <w:rFonts w:ascii="Georgia" w:eastAsia="Times New Roman" w:hAnsi="Georgia" w:cs="Times New Roman"/>
          <w:bCs/>
          <w:kern w:val="36"/>
          <w:sz w:val="24"/>
          <w:szCs w:val="24"/>
          <w:lang w:eastAsia="pl-PL"/>
        </w:rPr>
        <w:t>”.</w:t>
      </w:r>
    </w:p>
    <w:p w:rsidR="00594598" w:rsidRPr="00572883" w:rsidRDefault="007341DC" w:rsidP="00594598">
      <w:pPr>
        <w:jc w:val="both"/>
        <w:rPr>
          <w:rFonts w:ascii="Georgia" w:hAnsi="Georgia"/>
          <w:sz w:val="24"/>
          <w:szCs w:val="24"/>
        </w:rPr>
      </w:pPr>
      <w:hyperlink r:id="rId11" w:history="1">
        <w:r w:rsidR="00594598" w:rsidRPr="00572883">
          <w:rPr>
            <w:rStyle w:val="Hipercze"/>
            <w:rFonts w:ascii="Georgia" w:hAnsi="Georgia"/>
            <w:color w:val="auto"/>
            <w:sz w:val="24"/>
            <w:szCs w:val="24"/>
          </w:rPr>
          <w:t>https://www.youtube.com/watch?v=P_lMR5cceBk</w:t>
        </w:r>
      </w:hyperlink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Po obejrzeniu filmu nauczyciel korzystając z tablicy multimedialnej wyświetla                          i omawia schemat tworzenia barw zimnych i ciepłych  </w:t>
      </w:r>
      <w:r w:rsidRPr="002E5FFA">
        <w:rPr>
          <w:rFonts w:ascii="Georgia" w:hAnsi="Georgia"/>
          <w:b/>
          <w:sz w:val="24"/>
          <w:szCs w:val="24"/>
        </w:rPr>
        <w:t>http://katarzynatrochimiuk.pl/mieszanie-kolorow</w:t>
      </w:r>
      <w:r>
        <w:rPr>
          <w:rFonts w:ascii="Georgia" w:hAnsi="Georgia"/>
          <w:sz w:val="24"/>
          <w:szCs w:val="24"/>
        </w:rPr>
        <w:t xml:space="preserve">   jednocześnie wyjaśnia sposób korzystania z farb akrylowych i narzędzi przy malowaniu na szkle.</w:t>
      </w:r>
    </w:p>
    <w:p w:rsidR="00594598" w:rsidRDefault="00594598" w:rsidP="00594598">
      <w:pPr>
        <w:jc w:val="both"/>
        <w:rPr>
          <w:rFonts w:ascii="Georgia" w:hAnsi="Georgia"/>
          <w:b/>
          <w:sz w:val="24"/>
          <w:szCs w:val="24"/>
        </w:rPr>
      </w:pPr>
      <w:r w:rsidRPr="00874B56">
        <w:rPr>
          <w:rFonts w:ascii="Georgia" w:hAnsi="Georgia"/>
          <w:b/>
          <w:sz w:val="24"/>
          <w:szCs w:val="24"/>
        </w:rPr>
        <w:t>Faza realizacyjna:</w:t>
      </w:r>
    </w:p>
    <w:p w:rsidR="00594598" w:rsidRPr="00E410F2" w:rsidRDefault="00594598" w:rsidP="00594598">
      <w:pPr>
        <w:jc w:val="both"/>
        <w:rPr>
          <w:rFonts w:ascii="Georgia" w:hAnsi="Georgia"/>
          <w:sz w:val="24"/>
          <w:szCs w:val="24"/>
        </w:rPr>
      </w:pPr>
      <w:r w:rsidRPr="00572883">
        <w:rPr>
          <w:rFonts w:ascii="Georgia" w:hAnsi="Georgia"/>
          <w:sz w:val="24"/>
          <w:szCs w:val="24"/>
        </w:rPr>
        <w:t>Nauczyciel przedstawia na tablicy</w:t>
      </w:r>
      <w:r>
        <w:rPr>
          <w:rFonts w:ascii="Georgia" w:hAnsi="Georgia"/>
          <w:sz w:val="24"/>
          <w:szCs w:val="24"/>
        </w:rPr>
        <w:t xml:space="preserve"> multimedialnej animacje </w:t>
      </w:r>
      <w:proofErr w:type="spellStart"/>
      <w:r>
        <w:rPr>
          <w:rFonts w:ascii="Georgia" w:hAnsi="Georgia"/>
          <w:sz w:val="24"/>
          <w:szCs w:val="24"/>
        </w:rPr>
        <w:t>poklatkowe</w:t>
      </w:r>
      <w:proofErr w:type="spellEnd"/>
      <w:r>
        <w:rPr>
          <w:rFonts w:ascii="Georgia" w:hAnsi="Georgia"/>
          <w:sz w:val="24"/>
          <w:szCs w:val="24"/>
        </w:rPr>
        <w:t xml:space="preserve">  „</w:t>
      </w:r>
      <w:r w:rsidRPr="00E410F2">
        <w:rPr>
          <w:rFonts w:ascii="Georgia" w:eastAsia="Times New Roman" w:hAnsi="Georgia" w:cs="Times New Roman"/>
          <w:bCs/>
          <w:kern w:val="36"/>
          <w:sz w:val="24"/>
          <w:szCs w:val="24"/>
          <w:lang w:eastAsia="pl-PL"/>
        </w:rPr>
        <w:t xml:space="preserve">Malarstwo na szkle / Painting on </w:t>
      </w:r>
      <w:proofErr w:type="spellStart"/>
      <w:r w:rsidRPr="00E410F2">
        <w:rPr>
          <w:rFonts w:ascii="Georgia" w:eastAsia="Times New Roman" w:hAnsi="Georgia" w:cs="Times New Roman"/>
          <w:bCs/>
          <w:kern w:val="36"/>
          <w:sz w:val="24"/>
          <w:szCs w:val="24"/>
          <w:lang w:eastAsia="pl-PL"/>
        </w:rPr>
        <w:t>glass</w:t>
      </w:r>
      <w:proofErr w:type="spellEnd"/>
      <w:r>
        <w:rPr>
          <w:rFonts w:ascii="Georgia" w:eastAsia="Times New Roman" w:hAnsi="Georgia" w:cs="Times New Roman"/>
          <w:bCs/>
          <w:kern w:val="36"/>
          <w:sz w:val="24"/>
          <w:szCs w:val="24"/>
          <w:lang w:eastAsia="pl-PL"/>
        </w:rPr>
        <w:t>”</w:t>
      </w:r>
      <w:r w:rsidRPr="00E410F2">
        <w:rPr>
          <w:rFonts w:ascii="Georgia" w:hAnsi="Georgia"/>
          <w:sz w:val="24"/>
          <w:szCs w:val="24"/>
        </w:rPr>
        <w:t xml:space="preserve"> </w:t>
      </w:r>
      <w:hyperlink r:id="rId12" w:history="1">
        <w:r w:rsidRPr="00E410F2">
          <w:rPr>
            <w:rStyle w:val="Hipercze"/>
            <w:rFonts w:ascii="Georgia" w:hAnsi="Georgia"/>
            <w:color w:val="auto"/>
            <w:sz w:val="24"/>
            <w:szCs w:val="24"/>
          </w:rPr>
          <w:t>https://www.youtube.com/watch?v=tpz6jPHPu_A</w:t>
        </w:r>
      </w:hyperlink>
    </w:p>
    <w:p w:rsidR="00594598" w:rsidRPr="00572883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Animacja </w:t>
      </w:r>
      <w:proofErr w:type="spellStart"/>
      <w:r>
        <w:rPr>
          <w:rFonts w:ascii="Georgia" w:hAnsi="Georgia"/>
          <w:sz w:val="24"/>
          <w:szCs w:val="24"/>
        </w:rPr>
        <w:t>poklatkowa</w:t>
      </w:r>
      <w:proofErr w:type="spellEnd"/>
      <w:r>
        <w:rPr>
          <w:rFonts w:ascii="Georgia" w:hAnsi="Georgia"/>
          <w:sz w:val="24"/>
          <w:szCs w:val="24"/>
        </w:rPr>
        <w:t xml:space="preserve"> jest to p</w:t>
      </w:r>
      <w:r w:rsidRPr="00572883">
        <w:rPr>
          <w:rFonts w:ascii="Georgia" w:hAnsi="Georgia"/>
          <w:sz w:val="24"/>
          <w:szCs w:val="24"/>
        </w:rPr>
        <w:t>roces</w:t>
      </w:r>
      <w:r>
        <w:rPr>
          <w:rFonts w:ascii="Georgia" w:hAnsi="Georgia"/>
          <w:sz w:val="24"/>
          <w:szCs w:val="24"/>
        </w:rPr>
        <w:t xml:space="preserve">, </w:t>
      </w:r>
      <w:r w:rsidRPr="00572883">
        <w:rPr>
          <w:rFonts w:ascii="Georgia" w:hAnsi="Georgia"/>
          <w:sz w:val="24"/>
          <w:szCs w:val="24"/>
        </w:rPr>
        <w:t xml:space="preserve"> </w:t>
      </w:r>
      <w:r>
        <w:rPr>
          <w:rFonts w:ascii="Georgia" w:hAnsi="Georgia"/>
          <w:sz w:val="24"/>
          <w:szCs w:val="24"/>
        </w:rPr>
        <w:t xml:space="preserve">gdzie </w:t>
      </w:r>
      <w:r w:rsidR="0009536B">
        <w:rPr>
          <w:rFonts w:ascii="Georgia" w:hAnsi="Georgia"/>
          <w:sz w:val="24"/>
          <w:szCs w:val="24"/>
        </w:rPr>
        <w:t>tworzenie</w:t>
      </w:r>
      <w:bookmarkStart w:id="0" w:name="_GoBack"/>
      <w:bookmarkEnd w:id="0"/>
      <w:r w:rsidRPr="00572883">
        <w:rPr>
          <w:rFonts w:ascii="Georgia" w:hAnsi="Georgia"/>
          <w:sz w:val="24"/>
          <w:szCs w:val="24"/>
        </w:rPr>
        <w:t xml:space="preserve"> obrazu na szkle, który</w:t>
      </w:r>
      <w:r>
        <w:rPr>
          <w:rFonts w:ascii="Georgia" w:hAnsi="Georgia"/>
          <w:sz w:val="24"/>
          <w:szCs w:val="24"/>
        </w:rPr>
        <w:t xml:space="preserve">                                               </w:t>
      </w:r>
      <w:r w:rsidRPr="00572883">
        <w:rPr>
          <w:rFonts w:ascii="Georgia" w:hAnsi="Georgia"/>
          <w:sz w:val="24"/>
          <w:szCs w:val="24"/>
        </w:rPr>
        <w:t xml:space="preserve"> w rzeczywistości trwa kilka godzin</w:t>
      </w:r>
      <w:r>
        <w:rPr>
          <w:rFonts w:ascii="Georgia" w:hAnsi="Georgia"/>
          <w:sz w:val="24"/>
          <w:szCs w:val="24"/>
        </w:rPr>
        <w:t>, na filmie</w:t>
      </w:r>
      <w:r w:rsidRPr="00572883">
        <w:rPr>
          <w:rFonts w:ascii="Georgia" w:hAnsi="Georgia"/>
          <w:sz w:val="24"/>
          <w:szCs w:val="24"/>
        </w:rPr>
        <w:t xml:space="preserve"> zostaje skr</w:t>
      </w:r>
      <w:r>
        <w:rPr>
          <w:rFonts w:ascii="Georgia" w:hAnsi="Georgia"/>
          <w:sz w:val="24"/>
          <w:szCs w:val="24"/>
        </w:rPr>
        <w:t>ócony do kilkudziesięciu sekund</w:t>
      </w:r>
      <w:r w:rsidRPr="00572883">
        <w:rPr>
          <w:rFonts w:ascii="Georgia" w:hAnsi="Georgia"/>
          <w:sz w:val="24"/>
          <w:szCs w:val="24"/>
        </w:rPr>
        <w:t>.</w:t>
      </w:r>
    </w:p>
    <w:p w:rsidR="00594598" w:rsidRDefault="00594598" w:rsidP="00594598">
      <w:pPr>
        <w:jc w:val="both"/>
        <w:rPr>
          <w:rFonts w:ascii="Georgia" w:hAnsi="Georgia"/>
          <w:b/>
          <w:sz w:val="24"/>
          <w:szCs w:val="24"/>
        </w:rPr>
      </w:pPr>
      <w:r w:rsidRPr="00874B56">
        <w:rPr>
          <w:rFonts w:ascii="Georgia" w:hAnsi="Georgia"/>
          <w:b/>
          <w:sz w:val="24"/>
          <w:szCs w:val="24"/>
        </w:rPr>
        <w:t>Faza realizacyjna:</w:t>
      </w:r>
    </w:p>
    <w:p w:rsidR="00594598" w:rsidRDefault="00594598" w:rsidP="00594598">
      <w:pPr>
        <w:jc w:val="both"/>
        <w:rPr>
          <w:rFonts w:ascii="Georgia" w:eastAsia="Times New Roman" w:hAnsi="Georgia" w:cs="Times New Roman"/>
          <w:bCs/>
          <w:kern w:val="36"/>
          <w:sz w:val="24"/>
          <w:szCs w:val="24"/>
          <w:lang w:eastAsia="pl-PL"/>
        </w:rPr>
      </w:pPr>
      <w:r>
        <w:rPr>
          <w:rFonts w:ascii="Georgia" w:hAnsi="Georgia"/>
          <w:sz w:val="24"/>
          <w:szCs w:val="24"/>
        </w:rPr>
        <w:t>Nauczyciel włącza film „</w:t>
      </w:r>
      <w:r w:rsidRPr="00E410F2">
        <w:rPr>
          <w:rFonts w:ascii="Georgia" w:eastAsia="Times New Roman" w:hAnsi="Georgia" w:cs="Times New Roman"/>
          <w:bCs/>
          <w:kern w:val="36"/>
          <w:sz w:val="24"/>
          <w:szCs w:val="24"/>
          <w:lang w:eastAsia="pl-PL"/>
        </w:rPr>
        <w:t>HOP CUP #3 MALARSTWO NA SZKLE - ZRÓB TO SAM</w:t>
      </w:r>
      <w:r>
        <w:rPr>
          <w:rFonts w:ascii="Georgia" w:eastAsia="Times New Roman" w:hAnsi="Georgia" w:cs="Times New Roman"/>
          <w:bCs/>
          <w:kern w:val="36"/>
          <w:sz w:val="24"/>
          <w:szCs w:val="24"/>
          <w:lang w:eastAsia="pl-PL"/>
        </w:rPr>
        <w:t>”</w:t>
      </w:r>
    </w:p>
    <w:p w:rsidR="00594598" w:rsidRPr="00E410F2" w:rsidRDefault="007341DC" w:rsidP="00594598">
      <w:pPr>
        <w:jc w:val="both"/>
        <w:rPr>
          <w:rStyle w:val="Hipercze"/>
          <w:rFonts w:ascii="Georgia" w:hAnsi="Georgia"/>
          <w:b/>
          <w:color w:val="auto"/>
          <w:sz w:val="24"/>
          <w:szCs w:val="24"/>
          <w:u w:val="none"/>
        </w:rPr>
      </w:pPr>
      <w:hyperlink r:id="rId13" w:history="1">
        <w:r w:rsidR="00594598" w:rsidRPr="00E410F2">
          <w:rPr>
            <w:rStyle w:val="Hipercze"/>
            <w:rFonts w:ascii="Georgia" w:eastAsia="Times New Roman" w:hAnsi="Georgia" w:cs="Times New Roman"/>
            <w:bCs/>
            <w:color w:val="auto"/>
            <w:kern w:val="36"/>
            <w:sz w:val="24"/>
            <w:szCs w:val="24"/>
            <w:lang w:eastAsia="pl-PL"/>
          </w:rPr>
          <w:t>https://www.youtube.com/watch?v=sdyZwibetl4</w:t>
        </w:r>
      </w:hyperlink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Po obejrzeniu filmu nauczyciel zadaje pytania: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1. Od jakiej czynności rozpoczniemy pracę?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2. Na co powinniśmy zwrócić uwagę przenosząc wzór na szkło lub malując bezpośrednio na nim?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3. W jakiej kolejności malować farbą by uwidocznić drobne szczegóły na obrazie?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4. Jak poradzić sobie z farbą akrylową?</w:t>
      </w:r>
    </w:p>
    <w:p w:rsidR="00A35581" w:rsidRDefault="00A35581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5. </w:t>
      </w:r>
      <w:r w:rsidR="0009536B">
        <w:rPr>
          <w:rFonts w:ascii="Georgia" w:hAnsi="Georgia"/>
          <w:sz w:val="24"/>
          <w:szCs w:val="24"/>
        </w:rPr>
        <w:t>Czym charakteryzuje się sztuka ludowa w malarstwie na szkle ?</w:t>
      </w:r>
    </w:p>
    <w:p w:rsidR="00594598" w:rsidRDefault="00594598" w:rsidP="0059459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Nauczyciel wyjaśnia przyczyny i skutki kiedy farba na szkle nie ma oczekiwanej barwy oraz kiedy na obrazie nie widać przewidzianych w pracy szczegółów. Informuje uczniów o możliwości pobierania z zasobów internetowych bezpłatnych szablonów              i wzorów do malowania na szkle. </w:t>
      </w:r>
    </w:p>
    <w:p w:rsidR="00EF246E" w:rsidRDefault="00EF246E"/>
    <w:sectPr w:rsidR="00EF24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598"/>
    <w:rsid w:val="0009536B"/>
    <w:rsid w:val="00594598"/>
    <w:rsid w:val="007341DC"/>
    <w:rsid w:val="00A35581"/>
    <w:rsid w:val="00EF246E"/>
    <w:rsid w:val="00F6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6EE8C"/>
  <w15:chartTrackingRefBased/>
  <w15:docId w15:val="{9B7B752D-65DD-4D62-B9E8-40C0BF6D5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45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e-scope">
    <w:name w:val="style-scope"/>
    <w:basedOn w:val="Domylnaczcionkaakapitu"/>
    <w:rsid w:val="00594598"/>
  </w:style>
  <w:style w:type="character" w:styleId="Hipercze">
    <w:name w:val="Hyperlink"/>
    <w:basedOn w:val="Domylnaczcionkaakapitu"/>
    <w:uiPriority w:val="99"/>
    <w:unhideWhenUsed/>
    <w:rsid w:val="0059459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4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4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redirect?q=https%3A%2F%2Fhopcup.pl%2Findex.php%2Fszablony-malarstwo-na-szkle%2F&amp;event=video_description&amp;v=sdyZwibetl4&amp;redir_token=gQMXVd9H-AbGQTO4K-IsG_IBwp98MTU4MDI5NzQ2MEAxNTgwMjExMDYw" TargetMode="External"/><Relationship Id="rId13" Type="http://schemas.openxmlformats.org/officeDocument/2006/relationships/hyperlink" Target="https://www.youtube.com/watch?v=sdyZwibetl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sdyZwibetl4" TargetMode="External"/><Relationship Id="rId12" Type="http://schemas.openxmlformats.org/officeDocument/2006/relationships/hyperlink" Target="https://www.youtube.com/watch?v=tpz6jPHPu_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tpz6jPHPu_A" TargetMode="External"/><Relationship Id="rId11" Type="http://schemas.openxmlformats.org/officeDocument/2006/relationships/hyperlink" Target="https://www.youtube.com/watch?v=P_lMR5cceBk" TargetMode="External"/><Relationship Id="rId5" Type="http://schemas.openxmlformats.org/officeDocument/2006/relationships/hyperlink" Target="https://www.youtube.com/watch?v=P_lMR5cceBk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ninateka.pl/film/krzysztof-okon-sztuka-ludowa-i-naiwna" TargetMode="External"/><Relationship Id="rId4" Type="http://schemas.openxmlformats.org/officeDocument/2006/relationships/hyperlink" Target="https://ninateka.pl/film/krzysztof-okon-sztuka-ludowa-i-naiwna" TargetMode="External"/><Relationship Id="rId9" Type="http://schemas.openxmlformats.org/officeDocument/2006/relationships/hyperlink" Target="https://stylowi.pl/Maryla125/1209545/szablony-wzory-schemat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827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3</cp:revision>
  <cp:lastPrinted>2020-01-30T13:04:00Z</cp:lastPrinted>
  <dcterms:created xsi:type="dcterms:W3CDTF">2020-01-30T10:09:00Z</dcterms:created>
  <dcterms:modified xsi:type="dcterms:W3CDTF">2020-01-30T13:10:00Z</dcterms:modified>
</cp:coreProperties>
</file>